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08BF" w14:textId="0D35A346" w:rsidR="00BD78A2" w:rsidRPr="0026145B" w:rsidRDefault="00BD78A2" w:rsidP="0026145B">
      <w:pPr>
        <w:pStyle w:val="Heading1"/>
      </w:pPr>
      <w:r w:rsidRPr="0026145B">
        <w:t>Single switch – single message ideas:</w:t>
      </w:r>
    </w:p>
    <w:p w14:paraId="78BFE5FE" w14:textId="21BCFF11" w:rsidR="00BD78A2" w:rsidRPr="0026145B" w:rsidRDefault="00BD78A2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Repeat line in a book</w:t>
      </w:r>
    </w:p>
    <w:p w14:paraId="7BF031E3" w14:textId="2679F72F" w:rsidR="00BD78A2" w:rsidRPr="0026145B" w:rsidRDefault="00BD78A2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Common greeting or common goodbye</w:t>
      </w:r>
    </w:p>
    <w:p w14:paraId="7C2F15A0" w14:textId="37A4C6EB" w:rsidR="00BD78A2" w:rsidRPr="0026145B" w:rsidRDefault="00BD78A2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Request for help/assistance</w:t>
      </w:r>
    </w:p>
    <w:p w14:paraId="2D9EB7CD" w14:textId="3F8C3D2D" w:rsidR="00BD78A2" w:rsidRPr="0026145B" w:rsidRDefault="00BD78A2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Letter sound or letter name for assessment or choice array</w:t>
      </w:r>
    </w:p>
    <w:p w14:paraId="4CD2A9FF" w14:textId="72228219" w:rsidR="00BD78A2" w:rsidRPr="0026145B" w:rsidRDefault="004321F7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N</w:t>
      </w:r>
      <w:r w:rsidR="00BD78A2" w:rsidRPr="0026145B">
        <w:rPr>
          <w:sz w:val="24"/>
          <w:szCs w:val="24"/>
        </w:rPr>
        <w:t>umber for assessment or choice array</w:t>
      </w:r>
    </w:p>
    <w:p w14:paraId="6C46D8CC" w14:textId="0245AF83" w:rsidR="00BD78A2" w:rsidRPr="0026145B" w:rsidRDefault="004321F7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N</w:t>
      </w:r>
      <w:r w:rsidR="00BD78A2" w:rsidRPr="0026145B">
        <w:rPr>
          <w:sz w:val="24"/>
          <w:szCs w:val="24"/>
        </w:rPr>
        <w:t>ew vocabulary for communication choices</w:t>
      </w:r>
    </w:p>
    <w:p w14:paraId="198C2D5D" w14:textId="0CC05817" w:rsidR="00BD78A2" w:rsidRPr="0026145B" w:rsidRDefault="004321F7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T</w:t>
      </w:r>
      <w:r w:rsidR="00BD78A2" w:rsidRPr="0026145B">
        <w:rPr>
          <w:sz w:val="24"/>
          <w:szCs w:val="24"/>
        </w:rPr>
        <w:t>urn on light at desk for “needs help” indicator (single switch light rather than voice output device)</w:t>
      </w:r>
    </w:p>
    <w:p w14:paraId="22B9218D" w14:textId="7FFE57A3" w:rsidR="00BD78A2" w:rsidRPr="0026145B" w:rsidRDefault="004321F7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D</w:t>
      </w:r>
      <w:r w:rsidR="00BD78A2" w:rsidRPr="0026145B">
        <w:rPr>
          <w:sz w:val="24"/>
          <w:szCs w:val="24"/>
        </w:rPr>
        <w:t>emonstrate open and closed circuits (record the word closed when activated to indicate a closed circuit)</w:t>
      </w:r>
    </w:p>
    <w:p w14:paraId="5EB359E2" w14:textId="31809D43" w:rsidR="00BD78A2" w:rsidRPr="0026145B" w:rsidRDefault="004321F7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 xml:space="preserve">Record and deliver a message </w:t>
      </w:r>
    </w:p>
    <w:p w14:paraId="7D6405C9" w14:textId="1FDC5158" w:rsidR="00BD78A2" w:rsidRPr="0026145B" w:rsidRDefault="004321F7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Record sound effects to add to a shared story (errorless – can represent the setting any time during the reading or timed – must be played during a specific setting, character or event in the story)</w:t>
      </w:r>
    </w:p>
    <w:p w14:paraId="68A098D2" w14:textId="7AE6D874" w:rsidR="004321F7" w:rsidRPr="0026145B" w:rsidRDefault="00D45C7D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Applause</w:t>
      </w:r>
    </w:p>
    <w:p w14:paraId="0CD74E9A" w14:textId="7319FF3B" w:rsidR="00D45C7D" w:rsidRPr="0026145B" w:rsidRDefault="00502F63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Use as voice output labels on a map or sound wall (letter sounds with mouth cards and/or letters</w:t>
      </w:r>
    </w:p>
    <w:p w14:paraId="4FC8A05F" w14:textId="490E1DCD" w:rsidR="00502F63" w:rsidRPr="0026145B" w:rsidRDefault="00502F63" w:rsidP="00BD78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Record caption for piece of art, photograph or museum exhibit and play as a tour guide</w:t>
      </w:r>
    </w:p>
    <w:p w14:paraId="368CC2D3" w14:textId="340E778E" w:rsidR="00016E93" w:rsidRPr="0026145B" w:rsidRDefault="00BD78A2" w:rsidP="0026145B">
      <w:pPr>
        <w:spacing w:before="160" w:after="40"/>
        <w:rPr>
          <w:b/>
          <w:bCs/>
          <w:sz w:val="28"/>
          <w:szCs w:val="28"/>
        </w:rPr>
      </w:pPr>
      <w:r w:rsidRPr="0026145B">
        <w:rPr>
          <w:b/>
          <w:bCs/>
          <w:sz w:val="28"/>
          <w:szCs w:val="28"/>
        </w:rPr>
        <w:t>Sequencing</w:t>
      </w:r>
      <w:r w:rsidR="00AF4B95" w:rsidRPr="0026145B">
        <w:rPr>
          <w:b/>
          <w:bCs/>
          <w:sz w:val="28"/>
          <w:szCs w:val="28"/>
        </w:rPr>
        <w:t xml:space="preserve"> switc</w:t>
      </w:r>
      <w:r w:rsidRPr="0026145B">
        <w:rPr>
          <w:b/>
          <w:bCs/>
          <w:sz w:val="28"/>
          <w:szCs w:val="28"/>
        </w:rPr>
        <w:t>h ideas</w:t>
      </w:r>
      <w:r w:rsidR="00016E93" w:rsidRPr="0026145B">
        <w:rPr>
          <w:b/>
          <w:bCs/>
          <w:sz w:val="28"/>
          <w:szCs w:val="28"/>
        </w:rPr>
        <w:t xml:space="preserve">: </w:t>
      </w:r>
    </w:p>
    <w:p w14:paraId="2C31D275" w14:textId="5835F2ED" w:rsidR="00A33851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T</w:t>
      </w:r>
      <w:r w:rsidR="00A33851" w:rsidRPr="0026145B">
        <w:rPr>
          <w:sz w:val="24"/>
          <w:szCs w:val="24"/>
        </w:rPr>
        <w:t>he sounds (phonemes) in the word then say the word</w:t>
      </w:r>
      <w:r w:rsidRPr="0026145B">
        <w:rPr>
          <w:sz w:val="24"/>
          <w:szCs w:val="24"/>
        </w:rPr>
        <w:t xml:space="preserve"> (sound blending)</w:t>
      </w:r>
    </w:p>
    <w:p w14:paraId="064B15F3" w14:textId="09AD1166" w:rsidR="00016E93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A word then students say the sounds within the word (sound segmentation) or the onset and rime, or the syllables in multi-syllabic words</w:t>
      </w:r>
    </w:p>
    <w:p w14:paraId="346E4B4A" w14:textId="4F4EE1D6" w:rsidR="00016E93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The directions in a science lab, to an assignment, or any specific task</w:t>
      </w:r>
    </w:p>
    <w:p w14:paraId="4D921A67" w14:textId="77777777" w:rsidR="00BD78A2" w:rsidRPr="0026145B" w:rsidRDefault="00A33851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 xml:space="preserve">Counting forward </w:t>
      </w:r>
      <w:r w:rsidR="00BD78A2" w:rsidRPr="0026145B">
        <w:rPr>
          <w:sz w:val="24"/>
          <w:szCs w:val="24"/>
        </w:rPr>
        <w:t>or</w:t>
      </w:r>
      <w:r w:rsidRPr="0026145B">
        <w:rPr>
          <w:sz w:val="24"/>
          <w:szCs w:val="24"/>
        </w:rPr>
        <w:t xml:space="preserve"> backward to any number </w:t>
      </w:r>
    </w:p>
    <w:p w14:paraId="3E1703FF" w14:textId="57CB79D9" w:rsidR="00A33851" w:rsidRPr="0026145B" w:rsidRDefault="00BD78A2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 xml:space="preserve">Skip counting </w:t>
      </w:r>
      <w:r w:rsidR="00A33851" w:rsidRPr="0026145B">
        <w:rPr>
          <w:sz w:val="24"/>
          <w:szCs w:val="24"/>
        </w:rPr>
        <w:t>by ones, tens, fives, twos</w:t>
      </w:r>
      <w:r w:rsidR="00016E93" w:rsidRPr="0026145B">
        <w:rPr>
          <w:sz w:val="24"/>
          <w:szCs w:val="24"/>
        </w:rPr>
        <w:t>, etc.</w:t>
      </w:r>
    </w:p>
    <w:p w14:paraId="4E591687" w14:textId="75ABEE9A" w:rsidR="00016E93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Class rosters for attendance or to call students to line up</w:t>
      </w:r>
      <w:r w:rsidR="00BD78A2" w:rsidRPr="0026145B">
        <w:rPr>
          <w:sz w:val="24"/>
          <w:szCs w:val="24"/>
        </w:rPr>
        <w:t xml:space="preserve"> (nice use of randomize feature)</w:t>
      </w:r>
    </w:p>
    <w:p w14:paraId="790126D4" w14:textId="1D928ED0" w:rsidR="00016E93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A poem line by line</w:t>
      </w:r>
    </w:p>
    <w:p w14:paraId="32CED41C" w14:textId="3ACE9DD7" w:rsidR="00BD78A2" w:rsidRPr="0026145B" w:rsidRDefault="00BD78A2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Lyrics in a song line by line</w:t>
      </w:r>
    </w:p>
    <w:p w14:paraId="5EAE7C60" w14:textId="5866EAF0" w:rsidR="00016E93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 xml:space="preserve">A commonly repeated </w:t>
      </w:r>
      <w:r w:rsidR="00BD78A2" w:rsidRPr="0026145B">
        <w:rPr>
          <w:sz w:val="24"/>
          <w:szCs w:val="24"/>
        </w:rPr>
        <w:t xml:space="preserve">whole </w:t>
      </w:r>
      <w:r w:rsidRPr="0026145B">
        <w:rPr>
          <w:sz w:val="24"/>
          <w:szCs w:val="24"/>
        </w:rPr>
        <w:t xml:space="preserve">group chant or song (Pledge of Allegiance, </w:t>
      </w:r>
      <w:r w:rsidR="00BD78A2" w:rsidRPr="0026145B">
        <w:rPr>
          <w:sz w:val="24"/>
          <w:szCs w:val="24"/>
        </w:rPr>
        <w:t xml:space="preserve">dinner </w:t>
      </w:r>
      <w:r w:rsidRPr="0026145B">
        <w:rPr>
          <w:sz w:val="24"/>
          <w:szCs w:val="24"/>
        </w:rPr>
        <w:t>prayer, Scouts promise, etc.)</w:t>
      </w:r>
    </w:p>
    <w:p w14:paraId="017F6E2B" w14:textId="0E8858CC" w:rsidR="00016E93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Common greetings or common goodbyes</w:t>
      </w:r>
    </w:p>
    <w:p w14:paraId="4671FD6F" w14:textId="34B78D9B" w:rsidR="00016E93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Ask a series of questions to engage in a partner dialogue</w:t>
      </w:r>
    </w:p>
    <w:p w14:paraId="64E9F726" w14:textId="64EEA39F" w:rsidR="00BD78A2" w:rsidRPr="0026145B" w:rsidRDefault="00016E93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 xml:space="preserve">Record the beginning pages of </w:t>
      </w:r>
      <w:r w:rsidR="0062201E" w:rsidRPr="0026145B">
        <w:rPr>
          <w:sz w:val="24"/>
          <w:szCs w:val="24"/>
        </w:rPr>
        <w:t>several</w:t>
      </w:r>
      <w:r w:rsidRPr="0026145B">
        <w:rPr>
          <w:sz w:val="24"/>
          <w:szCs w:val="24"/>
        </w:rPr>
        <w:t xml:space="preserve"> book</w:t>
      </w:r>
      <w:r w:rsidR="0062201E" w:rsidRPr="0026145B">
        <w:rPr>
          <w:sz w:val="24"/>
          <w:szCs w:val="24"/>
        </w:rPr>
        <w:t>s</w:t>
      </w:r>
      <w:r w:rsidRPr="0026145B">
        <w:rPr>
          <w:sz w:val="24"/>
          <w:szCs w:val="24"/>
        </w:rPr>
        <w:t xml:space="preserve"> </w:t>
      </w:r>
      <w:r w:rsidR="0062201E" w:rsidRPr="0026145B">
        <w:rPr>
          <w:sz w:val="24"/>
          <w:szCs w:val="24"/>
        </w:rPr>
        <w:t xml:space="preserve">for </w:t>
      </w:r>
      <w:r w:rsidRPr="0026145B">
        <w:rPr>
          <w:sz w:val="24"/>
          <w:szCs w:val="24"/>
        </w:rPr>
        <w:t xml:space="preserve">a </w:t>
      </w:r>
      <w:r w:rsidR="0062201E" w:rsidRPr="0026145B">
        <w:rPr>
          <w:sz w:val="24"/>
          <w:szCs w:val="24"/>
        </w:rPr>
        <w:t xml:space="preserve">“book tasting” Edutopia: </w:t>
      </w:r>
      <w:hyperlink r:id="rId10" w:history="1">
        <w:r w:rsidR="0062201E" w:rsidRPr="0026145B">
          <w:rPr>
            <w:rStyle w:val="Hyperlink"/>
            <w:sz w:val="24"/>
            <w:szCs w:val="24"/>
          </w:rPr>
          <w:t>https://www.youtube.com/watch?v=P38Jy0BpWFc</w:t>
        </w:r>
      </w:hyperlink>
      <w:r w:rsidR="0062201E" w:rsidRPr="0026145B">
        <w:rPr>
          <w:sz w:val="24"/>
          <w:szCs w:val="24"/>
        </w:rPr>
        <w:t xml:space="preserve"> to determine which book a student wants to read</w:t>
      </w:r>
    </w:p>
    <w:p w14:paraId="74EACD54" w14:textId="5F18F3D5" w:rsidR="00BD78A2" w:rsidRPr="0026145B" w:rsidRDefault="004321F7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 xml:space="preserve">Record events provided across a visual timeline </w:t>
      </w:r>
    </w:p>
    <w:p w14:paraId="02219731" w14:textId="5C10D918" w:rsidR="004321F7" w:rsidRPr="0026145B" w:rsidRDefault="004321F7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 xml:space="preserve">Share a presentation or science fair project </w:t>
      </w:r>
    </w:p>
    <w:p w14:paraId="01268E3F" w14:textId="284D6314" w:rsidR="004321F7" w:rsidRPr="0026145B" w:rsidRDefault="004321F7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Record steps in a recipe or task (solving a math equation</w:t>
      </w:r>
      <w:r w:rsidR="00D45C7D" w:rsidRPr="0026145B">
        <w:rPr>
          <w:sz w:val="24"/>
          <w:szCs w:val="24"/>
        </w:rPr>
        <w:t xml:space="preserve"> steps</w:t>
      </w:r>
      <w:r w:rsidRPr="0026145B">
        <w:rPr>
          <w:sz w:val="24"/>
          <w:szCs w:val="24"/>
        </w:rPr>
        <w:t>)</w:t>
      </w:r>
    </w:p>
    <w:p w14:paraId="694222C3" w14:textId="42387A83" w:rsidR="00D45C7D" w:rsidRPr="0026145B" w:rsidRDefault="00D45C7D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 xml:space="preserve">Cheering at a sporting or music event </w:t>
      </w:r>
    </w:p>
    <w:p w14:paraId="0120773B" w14:textId="002DCD03" w:rsidR="00D45C7D" w:rsidRPr="0026145B" w:rsidRDefault="00D45C7D" w:rsidP="00BD78A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As an alternative to a spinner (record spinner options and use randomize setting)</w:t>
      </w:r>
    </w:p>
    <w:p w14:paraId="4C90F6A9" w14:textId="17A55569" w:rsidR="0084357D" w:rsidRPr="0026145B" w:rsidRDefault="00D45C7D" w:rsidP="0026145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Offer choices to friends</w:t>
      </w:r>
    </w:p>
    <w:p w14:paraId="362FAF6B" w14:textId="1FB98E02" w:rsidR="0085618A" w:rsidRPr="0026145B" w:rsidRDefault="0085618A" w:rsidP="0026145B">
      <w:pPr>
        <w:spacing w:before="160" w:after="40"/>
        <w:rPr>
          <w:b/>
          <w:bCs/>
          <w:sz w:val="28"/>
          <w:szCs w:val="28"/>
        </w:rPr>
      </w:pPr>
      <w:r w:rsidRPr="0026145B">
        <w:rPr>
          <w:b/>
          <w:bCs/>
          <w:sz w:val="28"/>
          <w:szCs w:val="28"/>
        </w:rPr>
        <w:t>Switches with Levels ideas:</w:t>
      </w:r>
    </w:p>
    <w:p w14:paraId="4B6A904B" w14:textId="4713DF20" w:rsidR="0085618A" w:rsidRPr="0026145B" w:rsidRDefault="0085618A" w:rsidP="0085618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Use levels for different books, songs or poems</w:t>
      </w:r>
    </w:p>
    <w:p w14:paraId="695419A2" w14:textId="77DF9D9A" w:rsidR="0085618A" w:rsidRPr="0026145B" w:rsidRDefault="0085618A" w:rsidP="0085618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Vocabulary across subjects</w:t>
      </w:r>
    </w:p>
    <w:p w14:paraId="2A399135" w14:textId="0CC69CD5" w:rsidR="0085618A" w:rsidRPr="0026145B" w:rsidRDefault="0085618A" w:rsidP="0085618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Different times of day within schedule (morning routine, math, science, lunch, etc.)</w:t>
      </w:r>
    </w:p>
    <w:p w14:paraId="2A186105" w14:textId="1AA34442" w:rsidR="0085618A" w:rsidRPr="0026145B" w:rsidRDefault="0085618A" w:rsidP="0085618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From simple to complex assessment questions</w:t>
      </w:r>
    </w:p>
    <w:p w14:paraId="7F436EBA" w14:textId="082DBC54" w:rsidR="0085618A" w:rsidRPr="0026145B" w:rsidRDefault="00D45C7D" w:rsidP="0085618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Directions to different work tasks (sort materials, stock shelves, count inventory, etc.)</w:t>
      </w:r>
    </w:p>
    <w:p w14:paraId="62CD034D" w14:textId="1949BA6C" w:rsidR="00D45C7D" w:rsidRPr="0026145B" w:rsidRDefault="00D45C7D" w:rsidP="00502F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5B">
        <w:rPr>
          <w:sz w:val="24"/>
          <w:szCs w:val="24"/>
        </w:rPr>
        <w:t>Different center rotations vocab or task access</w:t>
      </w:r>
    </w:p>
    <w:sectPr w:rsidR="00D45C7D" w:rsidRPr="0026145B" w:rsidSect="00D45C7D">
      <w:headerReference w:type="default" r:id="rId11"/>
      <w:type w:val="continuous"/>
      <w:pgSz w:w="12240" w:h="15840"/>
      <w:pgMar w:top="1988" w:right="1280" w:bottom="1054" w:left="1120" w:header="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CE2D" w14:textId="77777777" w:rsidR="00535E4D" w:rsidRDefault="00535E4D" w:rsidP="00C6096D">
      <w:pPr>
        <w:spacing w:after="0" w:line="240" w:lineRule="auto"/>
      </w:pPr>
      <w:r>
        <w:separator/>
      </w:r>
    </w:p>
  </w:endnote>
  <w:endnote w:type="continuationSeparator" w:id="0">
    <w:p w14:paraId="035485FD" w14:textId="77777777" w:rsidR="00535E4D" w:rsidRDefault="00535E4D" w:rsidP="00C6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LTStd-Book">
    <w:altName w:val="Cambria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D2C8" w14:textId="77777777" w:rsidR="00535E4D" w:rsidRDefault="00535E4D" w:rsidP="00C6096D">
      <w:pPr>
        <w:spacing w:after="0" w:line="240" w:lineRule="auto"/>
      </w:pPr>
      <w:r>
        <w:separator/>
      </w:r>
    </w:p>
  </w:footnote>
  <w:footnote w:type="continuationSeparator" w:id="0">
    <w:p w14:paraId="70DBCFC8" w14:textId="77777777" w:rsidR="00535E4D" w:rsidRDefault="00535E4D" w:rsidP="00C6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AFF9" w14:textId="480E0EA5" w:rsidR="00C6096D" w:rsidRPr="00C6096D" w:rsidRDefault="00EB0F7C" w:rsidP="00C6096D">
    <w:pPr>
      <w:pStyle w:val="BodyText"/>
      <w:spacing w:before="49"/>
      <w:rPr>
        <w:rFonts w:ascii="Avenir LT Std 45 Book" w:hAnsi="Avenir LT Std 45 Book"/>
      </w:rPr>
    </w:pPr>
    <w:r w:rsidRPr="00791E64">
      <w:rPr>
        <w:rFonts w:ascii="Avenir LT Std 45 Book" w:hAnsi="Avenir LT Std 45 Book"/>
        <w:noProof/>
        <w:sz w:val="24"/>
        <w:szCs w:val="24"/>
      </w:rPr>
      <w:drawing>
        <wp:anchor distT="0" distB="0" distL="0" distR="0" simplePos="0" relativeHeight="251663360" behindDoc="0" locked="0" layoutInCell="1" allowOverlap="1" wp14:anchorId="121E0BD7" wp14:editId="2013B86B">
          <wp:simplePos x="0" y="0"/>
          <wp:positionH relativeFrom="page">
            <wp:posOffset>711200</wp:posOffset>
          </wp:positionH>
          <wp:positionV relativeFrom="paragraph">
            <wp:posOffset>-4620</wp:posOffset>
          </wp:positionV>
          <wp:extent cx="1378931" cy="568037"/>
          <wp:effectExtent l="0" t="0" r="0" b="0"/>
          <wp:wrapNone/>
          <wp:docPr id="1" name="image1.png" descr="OCALI Teaching All Learners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CALI Teaching All Learners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931" cy="5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B0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070BAA" wp14:editId="38384EA6">
              <wp:simplePos x="0" y="0"/>
              <wp:positionH relativeFrom="page">
                <wp:posOffset>457200</wp:posOffset>
              </wp:positionH>
              <wp:positionV relativeFrom="page">
                <wp:posOffset>1022350</wp:posOffset>
              </wp:positionV>
              <wp:extent cx="6858000" cy="0"/>
              <wp:effectExtent l="0" t="0" r="0" b="0"/>
              <wp:wrapNone/>
              <wp:docPr id="1916514994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4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8CC2C" id="Line 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80.5pt" to="8in,8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" strokecolor="#0064a8" strokeweight="1pt">
              <o:lock v:ext="edit" shapetype="f"/>
              <w10:wrap anchorx="page" anchory="page"/>
            </v:line>
          </w:pict>
        </mc:Fallback>
      </mc:AlternateContent>
    </w:r>
    <w:r w:rsidR="00E21B0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883423" wp14:editId="40D6D435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4300"/>
              <wp:effectExtent l="0" t="0" r="0" b="0"/>
              <wp:wrapNone/>
              <wp:docPr id="124710573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14300"/>
                      </a:xfrm>
                      <a:prstGeom prst="rect">
                        <a:avLst/>
                      </a:prstGeom>
                      <a:solidFill>
                        <a:srgbClr val="0064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123D3" id="Rectangle 1" o:spid="_x0000_s1026" alt="&quot;&quot;" style="position:absolute;margin-left:0;margin-top:783pt;width:6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" fillcolor="#0064a8" stroked="f">
              <v:path arrowok="t"/>
              <w10:wrap anchorx="page" anchory="page"/>
            </v:rect>
          </w:pict>
        </mc:Fallback>
      </mc:AlternateContent>
    </w:r>
    <w:r w:rsidR="00C6096D" w:rsidRPr="00C6096D">
      <w:rPr>
        <w:rFonts w:ascii="Avenir LT Std 45 Book" w:hAnsi="Avenir LT Std 45 Book"/>
        <w:color w:val="0064A8"/>
      </w:rPr>
      <w:t>470 Glenmont Avenue</w:t>
    </w:r>
    <w:r w:rsidR="00C6096D" w:rsidRPr="00C6096D">
      <w:rPr>
        <w:rFonts w:ascii="Avenir LT Std 45 Book" w:hAnsi="Avenir LT Std 45 Book"/>
      </w:rPr>
      <w:br/>
    </w:r>
    <w:r w:rsidR="00C6096D" w:rsidRPr="00C6096D">
      <w:rPr>
        <w:rFonts w:ascii="Avenir LT Std 45 Book" w:hAnsi="Avenir LT Std 45 Book"/>
        <w:color w:val="0064A8"/>
      </w:rPr>
      <w:t>Columbus, OH 43214</w:t>
    </w:r>
    <w:r w:rsidR="00C6096D" w:rsidRPr="00C6096D">
      <w:rPr>
        <w:rFonts w:ascii="Avenir LT Std 45 Book" w:hAnsi="Avenir LT Std 45 Book"/>
      </w:rPr>
      <w:br/>
    </w:r>
    <w:r w:rsidR="00C6096D" w:rsidRPr="00C6096D">
      <w:rPr>
        <w:rFonts w:ascii="Avenir LT Std 45 Book" w:hAnsi="Avenir LT Std 45 Book"/>
        <w:color w:val="0064A8"/>
      </w:rPr>
      <w:t>614.410.0321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576"/>
    <w:multiLevelType w:val="hybridMultilevel"/>
    <w:tmpl w:val="62105C66"/>
    <w:lvl w:ilvl="0" w:tplc="19FAF43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05A1"/>
    <w:multiLevelType w:val="hybridMultilevel"/>
    <w:tmpl w:val="3E801AEC"/>
    <w:lvl w:ilvl="0" w:tplc="A0ECF7C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4AD4"/>
    <w:multiLevelType w:val="hybridMultilevel"/>
    <w:tmpl w:val="89CCD470"/>
    <w:lvl w:ilvl="0" w:tplc="3528BCB2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033E2"/>
    <w:multiLevelType w:val="hybridMultilevel"/>
    <w:tmpl w:val="F65CE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B261A"/>
    <w:multiLevelType w:val="hybridMultilevel"/>
    <w:tmpl w:val="FDFA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2396">
    <w:abstractNumId w:val="0"/>
  </w:num>
  <w:num w:numId="2" w16cid:durableId="1238050185">
    <w:abstractNumId w:val="4"/>
  </w:num>
  <w:num w:numId="3" w16cid:durableId="650599219">
    <w:abstractNumId w:val="3"/>
  </w:num>
  <w:num w:numId="4" w16cid:durableId="1919973408">
    <w:abstractNumId w:val="2"/>
  </w:num>
  <w:num w:numId="5" w16cid:durableId="192934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BF"/>
    <w:rsid w:val="00016E93"/>
    <w:rsid w:val="00072972"/>
    <w:rsid w:val="0011461C"/>
    <w:rsid w:val="0019497F"/>
    <w:rsid w:val="0026145B"/>
    <w:rsid w:val="00280079"/>
    <w:rsid w:val="00310AE1"/>
    <w:rsid w:val="003F6B2C"/>
    <w:rsid w:val="004321F7"/>
    <w:rsid w:val="00502F63"/>
    <w:rsid w:val="00535E4D"/>
    <w:rsid w:val="005610BB"/>
    <w:rsid w:val="0062201E"/>
    <w:rsid w:val="006A2144"/>
    <w:rsid w:val="006B3499"/>
    <w:rsid w:val="00701FC7"/>
    <w:rsid w:val="007048FA"/>
    <w:rsid w:val="00744F0F"/>
    <w:rsid w:val="00761ED5"/>
    <w:rsid w:val="007F0063"/>
    <w:rsid w:val="00814F2F"/>
    <w:rsid w:val="0084357D"/>
    <w:rsid w:val="0085618A"/>
    <w:rsid w:val="00A0292E"/>
    <w:rsid w:val="00A33851"/>
    <w:rsid w:val="00AC19BF"/>
    <w:rsid w:val="00AF4B95"/>
    <w:rsid w:val="00B765B4"/>
    <w:rsid w:val="00BD78A2"/>
    <w:rsid w:val="00C6096D"/>
    <w:rsid w:val="00D45C7D"/>
    <w:rsid w:val="00E21B09"/>
    <w:rsid w:val="00EB0F7C"/>
    <w:rsid w:val="00E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331F5"/>
  <w15:docId w15:val="{2F7C832E-F5E5-A44B-85D0-1292688A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6D"/>
    <w:pPr>
      <w:spacing w:after="240" w:line="240" w:lineRule="exact"/>
    </w:pPr>
    <w:rPr>
      <w:rFonts w:ascii="Avenir LT Std 45 Book" w:eastAsia="AvenirLTStd-Book" w:hAnsi="Avenir LT Std 45 Book" w:cs="AvenirLTStd-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45B"/>
    <w:pPr>
      <w:spacing w:before="40" w:after="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92" w:lineRule="exact"/>
      <w:ind w:left="8318"/>
    </w:pPr>
    <w:rPr>
      <w:rFonts w:ascii="AvenirLTStd-Book" w:hAnsi="AvenirLTStd-Book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0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6D"/>
    <w:rPr>
      <w:rFonts w:ascii="AvenirLTStd-Book" w:eastAsia="AvenirLTStd-Book" w:hAnsi="AvenirLTStd-Book" w:cs="AvenirLTStd-Book"/>
    </w:rPr>
  </w:style>
  <w:style w:type="paragraph" w:styleId="Footer">
    <w:name w:val="footer"/>
    <w:basedOn w:val="Normal"/>
    <w:link w:val="FooterChar"/>
    <w:uiPriority w:val="99"/>
    <w:unhideWhenUsed/>
    <w:rsid w:val="00C60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6D"/>
    <w:rPr>
      <w:rFonts w:ascii="AvenirLTStd-Book" w:eastAsia="AvenirLTStd-Book" w:hAnsi="AvenirLTStd-Book" w:cs="AvenirLTStd-Book"/>
    </w:rPr>
  </w:style>
  <w:style w:type="character" w:styleId="Hyperlink">
    <w:name w:val="Hyperlink"/>
    <w:basedOn w:val="DefaultParagraphFont"/>
    <w:uiPriority w:val="99"/>
    <w:unhideWhenUsed/>
    <w:rsid w:val="006220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01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6145B"/>
    <w:rPr>
      <w:rFonts w:ascii="Avenir LT Std 45 Book" w:eastAsia="AvenirLTStd-Book" w:hAnsi="Avenir LT Std 45 Book" w:cs="AvenirLTStd-Book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4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61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P38Jy0BpWF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831465204F4DB895A29006AFE8C7" ma:contentTypeVersion="15" ma:contentTypeDescription="Create a new document." ma:contentTypeScope="" ma:versionID="0f7ecbb810dfe342bff66df05bc0a114">
  <xsd:schema xmlns:xsd="http://www.w3.org/2001/XMLSchema" xmlns:xs="http://www.w3.org/2001/XMLSchema" xmlns:p="http://schemas.microsoft.com/office/2006/metadata/properties" xmlns:ns2="635b3177-b61c-404f-b326-16cfed8d247f" xmlns:ns3="047bb72d-e234-4d44-93a0-25620591dbf7" targetNamespace="http://schemas.microsoft.com/office/2006/metadata/properties" ma:root="true" ma:fieldsID="a59ebf96450d4c09ee2f270ccefee40d" ns2:_="" ns3:_="">
    <xsd:import namespace="635b3177-b61c-404f-b326-16cfed8d247f"/>
    <xsd:import namespace="047bb72d-e234-4d44-93a0-25620591d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b3177-b61c-404f-b326-16cfed8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bb72d-e234-4d44-93a0-25620591d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28c2b3-882a-4b70-8bc4-624270d8ac9d}" ma:internalName="TaxCatchAll" ma:showField="CatchAllData" ma:web="047bb72d-e234-4d44-93a0-25620591d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bb72d-e234-4d44-93a0-25620591dbf7" xsi:nil="true"/>
    <lcf76f155ced4ddcb4097134ff3c332f xmlns="635b3177-b61c-404f-b326-16cfed8d24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BE4A5-D81E-4A66-AEF5-6E95B6C0EAE8}"/>
</file>

<file path=customXml/itemProps2.xml><?xml version="1.0" encoding="utf-8"?>
<ds:datastoreItem xmlns:ds="http://schemas.openxmlformats.org/officeDocument/2006/customXml" ds:itemID="{920A0DA9-80C5-4749-BD9C-CCE24A4748EC}">
  <ds:schemaRefs>
    <ds:schemaRef ds:uri="http://schemas.microsoft.com/office/2006/metadata/properties"/>
    <ds:schemaRef ds:uri="http://schemas.microsoft.com/office/infopath/2007/PartnerControls"/>
    <ds:schemaRef ds:uri="047bb72d-e234-4d44-93a0-25620591dbf7"/>
    <ds:schemaRef ds:uri="635b3177-b61c-404f-b326-16cfed8d247f"/>
  </ds:schemaRefs>
</ds:datastoreItem>
</file>

<file path=customXml/itemProps3.xml><?xml version="1.0" encoding="utf-8"?>
<ds:datastoreItem xmlns:ds="http://schemas.openxmlformats.org/officeDocument/2006/customXml" ds:itemID="{3DB52330-7EC0-478A-9B4A-54FB9C80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2108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OCALI</Company>
  <LinksUpToDate>false</LinksUpToDate>
  <CharactersWithSpaces>2482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Single_Multi_Message_AAC</dc:title>
  <dc:subject>Ideas for Switches</dc:subject>
  <dc:creator>Shawna Benson | Teaching All Learners Center</dc:creator>
  <cp:keywords>Ohio, OCALI, Teaching All Learners, Switches</cp:keywords>
  <dc:description/>
  <cp:lastModifiedBy>John Deever</cp:lastModifiedBy>
  <cp:revision>3</cp:revision>
  <dcterms:created xsi:type="dcterms:W3CDTF">2025-10-16T14:53:00Z</dcterms:created>
  <dcterms:modified xsi:type="dcterms:W3CDTF">2025-10-16T14:57:00Z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2020-10-28T10:00:00Z</vt:filetime>
  </property>
  <property fmtid="{D5CDD505-2E9C-101B-9397-08002B2CF9AE}" pid="5" name="ContentTypeId">
    <vt:lpwstr>0x010100F3E1831465204F4DB895A29006AFE8C7</vt:lpwstr>
  </property>
  <property fmtid="{D5CDD505-2E9C-101B-9397-08002B2CF9AE}" pid="6" name="MediaServiceImageTags">
    <vt:lpwstr/>
  </property>
  <property fmtid="{D5CDD505-2E9C-101B-9397-08002B2CF9AE}" pid="8" name="docLang">
    <vt:lpwstr>en</vt:lpwstr>
  </property>
</Properties>
</file>